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E4A" w:rsidRPr="00EF014E" w:rsidP="00A50E4A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EF014E">
        <w:rPr>
          <w:sz w:val="24"/>
          <w:szCs w:val="24"/>
        </w:rPr>
        <w:t>УИД: 86</w:t>
      </w:r>
      <w:r w:rsidRPr="00EF014E">
        <w:rPr>
          <w:sz w:val="24"/>
          <w:szCs w:val="24"/>
          <w:lang w:val="en-US"/>
        </w:rPr>
        <w:t>MS</w:t>
      </w:r>
      <w:r w:rsidRPr="00EF014E">
        <w:rPr>
          <w:sz w:val="24"/>
          <w:szCs w:val="24"/>
        </w:rPr>
        <w:t>0023-01-2024-00</w:t>
      </w:r>
      <w:r w:rsidRPr="00EF014E" w:rsidR="00C62095">
        <w:rPr>
          <w:sz w:val="24"/>
          <w:szCs w:val="24"/>
        </w:rPr>
        <w:t>4</w:t>
      </w:r>
      <w:r w:rsidRPr="00EF014E" w:rsidR="006F3BAC">
        <w:rPr>
          <w:sz w:val="24"/>
          <w:szCs w:val="24"/>
        </w:rPr>
        <w:t>410</w:t>
      </w:r>
      <w:r w:rsidRPr="00EF014E" w:rsidR="00C62095">
        <w:rPr>
          <w:sz w:val="24"/>
          <w:szCs w:val="24"/>
        </w:rPr>
        <w:t>-</w:t>
      </w:r>
      <w:r w:rsidRPr="00EF014E" w:rsidR="006F3BAC">
        <w:rPr>
          <w:sz w:val="24"/>
          <w:szCs w:val="24"/>
        </w:rPr>
        <w:t>95</w:t>
      </w:r>
    </w:p>
    <w:p w:rsidR="00A50E4A" w:rsidRPr="00EF014E" w:rsidP="00A50E4A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950C5F" w:rsidRPr="00EF014E" w:rsidP="00950C5F">
      <w:pPr>
        <w:ind w:firstLine="540"/>
        <w:jc w:val="center"/>
        <w:rPr>
          <w:sz w:val="24"/>
          <w:szCs w:val="24"/>
        </w:rPr>
      </w:pPr>
      <w:r w:rsidRPr="00EF014E">
        <w:rPr>
          <w:sz w:val="24"/>
          <w:szCs w:val="24"/>
        </w:rPr>
        <w:t>ПОСТАНОВЛЕНИЕ № 5-</w:t>
      </w:r>
      <w:r w:rsidRPr="00EF014E" w:rsidR="006F3BAC">
        <w:rPr>
          <w:sz w:val="24"/>
          <w:szCs w:val="24"/>
        </w:rPr>
        <w:t>816</w:t>
      </w:r>
      <w:r w:rsidRPr="00EF014E">
        <w:rPr>
          <w:sz w:val="24"/>
          <w:szCs w:val="24"/>
        </w:rPr>
        <w:t>-2301/202</w:t>
      </w:r>
      <w:r w:rsidRPr="00EF014E" w:rsidR="00F77294">
        <w:rPr>
          <w:sz w:val="24"/>
          <w:szCs w:val="24"/>
        </w:rPr>
        <w:t>4</w:t>
      </w:r>
    </w:p>
    <w:p w:rsidR="00950C5F" w:rsidRPr="00EF014E" w:rsidP="00950C5F">
      <w:pPr>
        <w:ind w:firstLine="540"/>
        <w:jc w:val="center"/>
        <w:rPr>
          <w:sz w:val="24"/>
          <w:szCs w:val="24"/>
        </w:rPr>
      </w:pPr>
      <w:r w:rsidRPr="00EF014E">
        <w:rPr>
          <w:sz w:val="24"/>
          <w:szCs w:val="24"/>
        </w:rPr>
        <w:t>по делу об административном правонарушении</w:t>
      </w:r>
    </w:p>
    <w:p w:rsidR="00950C5F" w:rsidRPr="00EF014E" w:rsidP="00950C5F">
      <w:pPr>
        <w:ind w:firstLine="540"/>
        <w:jc w:val="center"/>
        <w:rPr>
          <w:sz w:val="24"/>
          <w:szCs w:val="24"/>
        </w:rPr>
      </w:pPr>
    </w:p>
    <w:p w:rsidR="00950C5F" w:rsidRPr="00EF014E" w:rsidP="00950C5F">
      <w:pPr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24 </w:t>
      </w:r>
      <w:r w:rsidRPr="00EF014E" w:rsidR="00C62095">
        <w:rPr>
          <w:sz w:val="24"/>
          <w:szCs w:val="24"/>
        </w:rPr>
        <w:t>декабря</w:t>
      </w:r>
      <w:r w:rsidRPr="00EF014E">
        <w:rPr>
          <w:sz w:val="24"/>
          <w:szCs w:val="24"/>
        </w:rPr>
        <w:t xml:space="preserve"> 202</w:t>
      </w:r>
      <w:r w:rsidRPr="00EF014E" w:rsidR="00DE4D4B">
        <w:rPr>
          <w:sz w:val="24"/>
          <w:szCs w:val="24"/>
        </w:rPr>
        <w:t>4</w:t>
      </w:r>
      <w:r w:rsidRPr="00EF014E">
        <w:rPr>
          <w:sz w:val="24"/>
          <w:szCs w:val="24"/>
        </w:rPr>
        <w:t xml:space="preserve"> года                                                                                 </w:t>
      </w:r>
      <w:r w:rsidRPr="00EF014E" w:rsidR="00DE4D4B">
        <w:rPr>
          <w:sz w:val="24"/>
          <w:szCs w:val="24"/>
        </w:rPr>
        <w:t xml:space="preserve">                     </w:t>
      </w:r>
      <w:r w:rsidR="00EF014E">
        <w:rPr>
          <w:sz w:val="24"/>
          <w:szCs w:val="24"/>
        </w:rPr>
        <w:t xml:space="preserve">      </w:t>
      </w:r>
      <w:r w:rsidRPr="00EF014E">
        <w:rPr>
          <w:sz w:val="24"/>
          <w:szCs w:val="24"/>
        </w:rPr>
        <w:t>город Покачи</w:t>
      </w:r>
    </w:p>
    <w:p w:rsidR="00950C5F" w:rsidRPr="00EF014E" w:rsidP="00950C5F">
      <w:pPr>
        <w:ind w:firstLine="540"/>
        <w:jc w:val="both"/>
        <w:rPr>
          <w:sz w:val="24"/>
          <w:szCs w:val="24"/>
        </w:rPr>
      </w:pP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EF014E" w:rsidR="006F3BAC">
        <w:rPr>
          <w:sz w:val="24"/>
          <w:szCs w:val="24"/>
        </w:rPr>
        <w:t>Длусской З.А.</w:t>
      </w:r>
      <w:r w:rsidRPr="00EF014E">
        <w:rPr>
          <w:sz w:val="24"/>
          <w:szCs w:val="24"/>
        </w:rPr>
        <w:t>,</w:t>
      </w:r>
    </w:p>
    <w:p w:rsidR="00C62095" w:rsidRPr="00EF014E" w:rsidP="00EF014E">
      <w:pPr>
        <w:ind w:firstLine="709"/>
        <w:jc w:val="both"/>
        <w:rPr>
          <w:sz w:val="24"/>
          <w:szCs w:val="24"/>
        </w:rPr>
      </w:pPr>
      <w:r w:rsidRPr="00EF014E">
        <w:rPr>
          <w:spacing w:val="-4"/>
          <w:sz w:val="24"/>
          <w:szCs w:val="24"/>
        </w:rPr>
        <w:t xml:space="preserve">рассмотрев в открытом судебном заседании дело </w:t>
      </w:r>
      <w:r w:rsidRPr="00EF014E">
        <w:rPr>
          <w:spacing w:val="-4"/>
          <w:sz w:val="24"/>
          <w:szCs w:val="24"/>
        </w:rPr>
        <w:t xml:space="preserve">об административном правонарушении </w:t>
      </w:r>
      <w:r w:rsidRPr="00EF014E">
        <w:rPr>
          <w:sz w:val="24"/>
          <w:szCs w:val="24"/>
        </w:rPr>
        <w:t>в отношении</w:t>
      </w:r>
      <w:r w:rsidRPr="00EF014E">
        <w:rPr>
          <w:spacing w:val="-3"/>
          <w:sz w:val="24"/>
          <w:szCs w:val="24"/>
        </w:rPr>
        <w:t xml:space="preserve"> </w:t>
      </w:r>
      <w:r w:rsidRPr="00EF014E" w:rsidR="006F3BAC">
        <w:rPr>
          <w:sz w:val="24"/>
          <w:szCs w:val="24"/>
        </w:rPr>
        <w:t xml:space="preserve">Длусской Зои Анатольевны </w:t>
      </w:r>
      <w:r w:rsidR="005C2DCD">
        <w:rPr>
          <w:sz w:val="24"/>
          <w:szCs w:val="24"/>
        </w:rPr>
        <w:t>***</w:t>
      </w:r>
      <w:r w:rsidRPr="00EF014E">
        <w:rPr>
          <w:sz w:val="24"/>
          <w:szCs w:val="24"/>
        </w:rPr>
        <w:t>, привлекаемо</w:t>
      </w:r>
      <w:r w:rsidRPr="00EF014E" w:rsidR="00A50E4A">
        <w:rPr>
          <w:sz w:val="24"/>
          <w:szCs w:val="24"/>
        </w:rPr>
        <w:t>й</w:t>
      </w:r>
      <w:r w:rsidRPr="00EF014E">
        <w:rPr>
          <w:sz w:val="24"/>
          <w:szCs w:val="24"/>
        </w:rPr>
        <w:t xml:space="preserve"> по ст. 19.13 Кодекса Российской Федерации об административных правонарушениях, ранее </w:t>
      </w:r>
      <w:r w:rsidRPr="00EF014E" w:rsidR="00EE4273">
        <w:rPr>
          <w:sz w:val="24"/>
          <w:szCs w:val="24"/>
        </w:rPr>
        <w:t>не</w:t>
      </w:r>
      <w:r w:rsidRPr="00EF014E">
        <w:rPr>
          <w:sz w:val="24"/>
          <w:szCs w:val="24"/>
        </w:rPr>
        <w:t xml:space="preserve"> привлекавшейся к административ</w:t>
      </w:r>
      <w:r w:rsidRPr="00EF014E">
        <w:rPr>
          <w:sz w:val="24"/>
          <w:szCs w:val="24"/>
        </w:rPr>
        <w:t xml:space="preserve">ной ответственности за совершение однородных правонарушений, </w:t>
      </w:r>
    </w:p>
    <w:p w:rsidR="00950C5F" w:rsidRPr="00EF014E" w:rsidP="00950C5F">
      <w:pPr>
        <w:ind w:firstLine="540"/>
        <w:jc w:val="center"/>
        <w:rPr>
          <w:sz w:val="24"/>
          <w:szCs w:val="24"/>
        </w:rPr>
      </w:pPr>
      <w:r w:rsidRPr="00EF014E">
        <w:rPr>
          <w:sz w:val="24"/>
          <w:szCs w:val="24"/>
        </w:rPr>
        <w:t>УСТАНОВИЛ:</w:t>
      </w:r>
    </w:p>
    <w:p w:rsidR="00950C5F" w:rsidRPr="00EF014E" w:rsidP="00950C5F">
      <w:pPr>
        <w:ind w:firstLine="540"/>
        <w:jc w:val="both"/>
        <w:rPr>
          <w:sz w:val="24"/>
          <w:szCs w:val="24"/>
        </w:rPr>
      </w:pP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Длусская З.А. </w:t>
      </w:r>
      <w:r w:rsidRPr="00EF014E" w:rsidR="00C62095">
        <w:rPr>
          <w:sz w:val="24"/>
          <w:szCs w:val="24"/>
        </w:rPr>
        <w:t>15</w:t>
      </w:r>
      <w:r w:rsidRPr="00EF014E">
        <w:rPr>
          <w:sz w:val="24"/>
          <w:szCs w:val="24"/>
        </w:rPr>
        <w:t xml:space="preserve"> декаб</w:t>
      </w:r>
      <w:r w:rsidRPr="00EF014E" w:rsidR="00EE4273">
        <w:rPr>
          <w:sz w:val="24"/>
          <w:szCs w:val="24"/>
        </w:rPr>
        <w:t>ря</w:t>
      </w:r>
      <w:r w:rsidRPr="00EF014E">
        <w:rPr>
          <w:sz w:val="24"/>
          <w:szCs w:val="24"/>
        </w:rPr>
        <w:t xml:space="preserve"> 202</w:t>
      </w:r>
      <w:r w:rsidRPr="00EF014E" w:rsidR="00DE4D4B">
        <w:rPr>
          <w:sz w:val="24"/>
          <w:szCs w:val="24"/>
        </w:rPr>
        <w:t>4</w:t>
      </w:r>
      <w:r w:rsidRPr="00EF014E">
        <w:rPr>
          <w:sz w:val="24"/>
          <w:szCs w:val="24"/>
        </w:rPr>
        <w:t xml:space="preserve"> года в 19 час.33 мин., находясь в квартире по месту жительства ул. Комсомольская дом № 5 квартира № 13 в г. Покачи ХМАО - Югры, осуществила заведомо лож</w:t>
      </w:r>
      <w:r w:rsidRPr="00EF014E">
        <w:rPr>
          <w:sz w:val="24"/>
          <w:szCs w:val="24"/>
        </w:rPr>
        <w:t>ный вызов специализированных служб, в частности позвонила в службу ЕДДС (112) и сообщила несоответствующую действительности информацию, а именно о том, что</w:t>
      </w:r>
      <w:r w:rsidRPr="00EF014E" w:rsidR="00DE4D4B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>сосед кидается на нее с ножом и в настоящее время находится на улице около подъезда, боится заходить</w:t>
      </w:r>
      <w:r w:rsidRPr="00EF014E">
        <w:rPr>
          <w:sz w:val="24"/>
          <w:szCs w:val="24"/>
        </w:rPr>
        <w:t xml:space="preserve"> в квартиру.</w:t>
      </w:r>
      <w:r w:rsidRPr="00EF014E" w:rsidR="00DE4D4B">
        <w:rPr>
          <w:sz w:val="24"/>
          <w:szCs w:val="24"/>
        </w:rPr>
        <w:t xml:space="preserve"> В ходе выезда по адресу </w:t>
      </w:r>
      <w:r w:rsidRPr="00EF014E" w:rsidR="00EE4273">
        <w:rPr>
          <w:sz w:val="24"/>
          <w:szCs w:val="24"/>
        </w:rPr>
        <w:t>информация не подтвердилась</w:t>
      </w:r>
      <w:r w:rsidRPr="00EF014E" w:rsidR="00DE4D4B">
        <w:rPr>
          <w:sz w:val="24"/>
          <w:szCs w:val="24"/>
        </w:rPr>
        <w:t>.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В судебное заседание, назначенное на </w:t>
      </w:r>
      <w:r w:rsidRPr="00EF014E" w:rsidR="006F3BAC">
        <w:rPr>
          <w:sz w:val="24"/>
          <w:szCs w:val="24"/>
        </w:rPr>
        <w:t>24</w:t>
      </w:r>
      <w:r w:rsidRPr="00EF014E" w:rsidR="0025725E">
        <w:rPr>
          <w:sz w:val="24"/>
          <w:szCs w:val="24"/>
        </w:rPr>
        <w:t xml:space="preserve"> </w:t>
      </w:r>
      <w:r w:rsidRPr="00EF014E" w:rsidR="00C62095">
        <w:rPr>
          <w:sz w:val="24"/>
          <w:szCs w:val="24"/>
        </w:rPr>
        <w:t>декабря</w:t>
      </w:r>
      <w:r w:rsidRPr="00EF014E">
        <w:rPr>
          <w:sz w:val="24"/>
          <w:szCs w:val="24"/>
        </w:rPr>
        <w:t xml:space="preserve"> 202</w:t>
      </w:r>
      <w:r w:rsidRPr="00EF014E" w:rsidR="00DE4D4B">
        <w:rPr>
          <w:sz w:val="24"/>
          <w:szCs w:val="24"/>
        </w:rPr>
        <w:t>4</w:t>
      </w:r>
      <w:r w:rsidRPr="00EF014E">
        <w:rPr>
          <w:sz w:val="24"/>
          <w:szCs w:val="24"/>
        </w:rPr>
        <w:t xml:space="preserve"> года на </w:t>
      </w:r>
      <w:r w:rsidRPr="00EF014E" w:rsidR="006F3BAC">
        <w:rPr>
          <w:sz w:val="24"/>
          <w:szCs w:val="24"/>
        </w:rPr>
        <w:t>10</w:t>
      </w:r>
      <w:r w:rsidRPr="00EF014E">
        <w:rPr>
          <w:sz w:val="24"/>
          <w:szCs w:val="24"/>
        </w:rPr>
        <w:t xml:space="preserve"> часов </w:t>
      </w:r>
      <w:r w:rsidRPr="00EF014E" w:rsidR="006F3BAC">
        <w:rPr>
          <w:sz w:val="24"/>
          <w:szCs w:val="24"/>
        </w:rPr>
        <w:t>2</w:t>
      </w:r>
      <w:r w:rsidRPr="00EF014E">
        <w:rPr>
          <w:sz w:val="24"/>
          <w:szCs w:val="24"/>
        </w:rPr>
        <w:t xml:space="preserve">0 минут гражданка </w:t>
      </w:r>
      <w:r w:rsidRPr="00EF014E" w:rsidR="006F3BAC">
        <w:rPr>
          <w:sz w:val="24"/>
          <w:szCs w:val="24"/>
        </w:rPr>
        <w:t>Длусская З.А.</w:t>
      </w:r>
      <w:r w:rsidRPr="00EF014E">
        <w:rPr>
          <w:sz w:val="24"/>
          <w:szCs w:val="24"/>
        </w:rPr>
        <w:t xml:space="preserve"> не явилась, извещ</w:t>
      </w:r>
      <w:r w:rsidRPr="00EF014E" w:rsidR="00EF014E">
        <w:rPr>
          <w:sz w:val="24"/>
          <w:szCs w:val="24"/>
        </w:rPr>
        <w:t>алась</w:t>
      </w:r>
      <w:r w:rsidRPr="00EF014E">
        <w:rPr>
          <w:sz w:val="24"/>
          <w:szCs w:val="24"/>
        </w:rPr>
        <w:t xml:space="preserve"> надлежащим образом, </w:t>
      </w:r>
      <w:r w:rsidRPr="00EF014E" w:rsidR="00EF014E">
        <w:rPr>
          <w:sz w:val="24"/>
          <w:szCs w:val="24"/>
        </w:rPr>
        <w:t xml:space="preserve">получение судебного извещения, телефонограммы не обеспечила, </w:t>
      </w:r>
      <w:r w:rsidRPr="00EF014E">
        <w:rPr>
          <w:sz w:val="24"/>
          <w:szCs w:val="24"/>
        </w:rPr>
        <w:t>ходатайство об отложении судебного заседания не заявляла.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EF014E" w:rsidR="006F3BAC">
        <w:rPr>
          <w:sz w:val="24"/>
          <w:szCs w:val="24"/>
        </w:rPr>
        <w:t>Длусской З.А.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EF014E">
          <w:rPr>
            <w:sz w:val="24"/>
            <w:szCs w:val="24"/>
          </w:rPr>
          <w:t>ст. 19.13</w:t>
        </w:r>
      </w:hyperlink>
      <w:r w:rsidRPr="00EF014E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</w:t>
      </w:r>
      <w:r w:rsidRPr="00EF014E">
        <w:rPr>
          <w:sz w:val="24"/>
          <w:szCs w:val="24"/>
        </w:rPr>
        <w:t>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</w:t>
      </w:r>
      <w:r w:rsidRPr="00EF014E">
        <w:rPr>
          <w:sz w:val="24"/>
          <w:szCs w:val="24"/>
        </w:rPr>
        <w:t xml:space="preserve">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Виновность </w:t>
      </w:r>
      <w:r w:rsidRPr="00EF014E" w:rsidR="006F3BAC">
        <w:rPr>
          <w:sz w:val="24"/>
          <w:szCs w:val="24"/>
        </w:rPr>
        <w:t>Длусской З.А.</w:t>
      </w:r>
      <w:r w:rsidRPr="00EF014E">
        <w:rPr>
          <w:sz w:val="24"/>
          <w:szCs w:val="24"/>
        </w:rPr>
        <w:t xml:space="preserve"> в совершении указанного правонарушения достовер</w:t>
      </w:r>
      <w:r w:rsidRPr="00EF014E">
        <w:rPr>
          <w:sz w:val="24"/>
          <w:szCs w:val="24"/>
        </w:rPr>
        <w:t>но подтверждается представленными доказательствами, исследованными судом: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-протоколом об административном правонарушении </w:t>
      </w:r>
      <w:r w:rsidRPr="00EF014E" w:rsidR="00065C62">
        <w:rPr>
          <w:sz w:val="24"/>
          <w:szCs w:val="24"/>
        </w:rPr>
        <w:t>86</w:t>
      </w:r>
      <w:r w:rsidRPr="00EF014E">
        <w:rPr>
          <w:sz w:val="24"/>
          <w:szCs w:val="24"/>
        </w:rPr>
        <w:t xml:space="preserve"> № </w:t>
      </w:r>
      <w:r w:rsidRPr="00EF014E" w:rsidR="006F3BAC">
        <w:rPr>
          <w:sz w:val="24"/>
          <w:szCs w:val="24"/>
        </w:rPr>
        <w:t>324624</w:t>
      </w:r>
      <w:r w:rsidRPr="00EF014E">
        <w:rPr>
          <w:sz w:val="24"/>
          <w:szCs w:val="24"/>
        </w:rPr>
        <w:t xml:space="preserve"> от </w:t>
      </w:r>
      <w:r w:rsidRPr="00EF014E" w:rsidR="00C62095">
        <w:rPr>
          <w:sz w:val="24"/>
          <w:szCs w:val="24"/>
        </w:rPr>
        <w:t>15</w:t>
      </w:r>
      <w:r w:rsidRPr="00EF014E" w:rsidR="0028700A">
        <w:rPr>
          <w:sz w:val="24"/>
          <w:szCs w:val="24"/>
        </w:rPr>
        <w:t xml:space="preserve"> </w:t>
      </w:r>
      <w:r w:rsidRPr="00EF014E" w:rsidR="006F3BAC">
        <w:rPr>
          <w:sz w:val="24"/>
          <w:szCs w:val="24"/>
        </w:rPr>
        <w:t>дека</w:t>
      </w:r>
      <w:r w:rsidRPr="00EF014E" w:rsidR="001A540D">
        <w:rPr>
          <w:sz w:val="24"/>
          <w:szCs w:val="24"/>
        </w:rPr>
        <w:t>бря</w:t>
      </w:r>
      <w:r w:rsidRPr="00EF014E" w:rsidR="0028700A">
        <w:rPr>
          <w:sz w:val="24"/>
          <w:szCs w:val="24"/>
        </w:rPr>
        <w:t xml:space="preserve"> 202</w:t>
      </w:r>
      <w:r w:rsidRPr="00EF014E" w:rsidR="00065C62">
        <w:rPr>
          <w:sz w:val="24"/>
          <w:szCs w:val="24"/>
        </w:rPr>
        <w:t>4</w:t>
      </w:r>
      <w:r w:rsidRPr="00EF014E">
        <w:rPr>
          <w:sz w:val="24"/>
          <w:szCs w:val="24"/>
        </w:rPr>
        <w:t xml:space="preserve"> года, с изложенным в нём существом правонарушения, составленным в соответствии с требованиями ст. 28.2 К</w:t>
      </w:r>
      <w:r w:rsidRPr="00EF014E">
        <w:rPr>
          <w:sz w:val="24"/>
          <w:szCs w:val="24"/>
        </w:rPr>
        <w:t xml:space="preserve">оАП РФ, с которым </w:t>
      </w:r>
      <w:r w:rsidRPr="00EF014E" w:rsidR="006F3BAC">
        <w:rPr>
          <w:sz w:val="24"/>
          <w:szCs w:val="24"/>
        </w:rPr>
        <w:t>Длусская З.А.</w:t>
      </w:r>
      <w:r w:rsidRPr="00EF014E" w:rsidR="0028700A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>был</w:t>
      </w:r>
      <w:r w:rsidRPr="00EF014E" w:rsidR="0028700A">
        <w:rPr>
          <w:sz w:val="24"/>
          <w:szCs w:val="24"/>
        </w:rPr>
        <w:t>а</w:t>
      </w:r>
      <w:r w:rsidRPr="00EF014E">
        <w:rPr>
          <w:sz w:val="24"/>
          <w:szCs w:val="24"/>
        </w:rPr>
        <w:t xml:space="preserve"> ознакомлен</w:t>
      </w:r>
      <w:r w:rsidRPr="00EF014E" w:rsidR="0028700A">
        <w:rPr>
          <w:sz w:val="24"/>
          <w:szCs w:val="24"/>
        </w:rPr>
        <w:t>а</w:t>
      </w:r>
      <w:r w:rsidRPr="00EF014E">
        <w:rPr>
          <w:sz w:val="24"/>
          <w:szCs w:val="24"/>
        </w:rPr>
        <w:t xml:space="preserve"> и с фактом совершения им указанного правонарушения согласил</w:t>
      </w:r>
      <w:r w:rsidRPr="00EF014E" w:rsidR="0028700A">
        <w:rPr>
          <w:sz w:val="24"/>
          <w:szCs w:val="24"/>
        </w:rPr>
        <w:t>ась, в протоколе указала «</w:t>
      </w:r>
      <w:r w:rsidRPr="00EF014E" w:rsidR="00065C62">
        <w:rPr>
          <w:sz w:val="24"/>
          <w:szCs w:val="24"/>
        </w:rPr>
        <w:t>согласн</w:t>
      </w:r>
      <w:r w:rsidRPr="00EF014E" w:rsidR="006F3BAC">
        <w:rPr>
          <w:sz w:val="24"/>
          <w:szCs w:val="24"/>
        </w:rPr>
        <w:t>о</w:t>
      </w:r>
      <w:r w:rsidRPr="00EF014E" w:rsidR="0028700A">
        <w:rPr>
          <w:sz w:val="24"/>
          <w:szCs w:val="24"/>
        </w:rPr>
        <w:t>»</w:t>
      </w:r>
      <w:r w:rsidRPr="00EF014E">
        <w:rPr>
          <w:sz w:val="24"/>
          <w:szCs w:val="24"/>
        </w:rPr>
        <w:t>;</w:t>
      </w:r>
    </w:p>
    <w:p w:rsidR="00C62095" w:rsidRPr="00EF014E" w:rsidP="00C62095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-рапортом оперативного дежурного дежурной части ОП № 3 (дислокация г.о.г. Покачи) ОМВД России </w:t>
      </w:r>
      <w:r w:rsidRPr="00EF014E">
        <w:rPr>
          <w:sz w:val="24"/>
          <w:szCs w:val="24"/>
        </w:rPr>
        <w:t>«Нижневартовский», майора полиции Мирошниченко Н.Н. от 15.1</w:t>
      </w:r>
      <w:r w:rsidRPr="00EF014E" w:rsidR="006F3BAC">
        <w:rPr>
          <w:sz w:val="24"/>
          <w:szCs w:val="24"/>
        </w:rPr>
        <w:t>2</w:t>
      </w:r>
      <w:r w:rsidRPr="00EF014E">
        <w:rPr>
          <w:sz w:val="24"/>
          <w:szCs w:val="24"/>
        </w:rPr>
        <w:t>.2024 года;</w:t>
      </w:r>
    </w:p>
    <w:p w:rsidR="00C62095" w:rsidRPr="00EF014E" w:rsidP="00C62095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-объяснениями гр-ки </w:t>
      </w:r>
      <w:r w:rsidRPr="00EF014E" w:rsidR="006F3BAC">
        <w:rPr>
          <w:sz w:val="24"/>
          <w:szCs w:val="24"/>
        </w:rPr>
        <w:t>Длусской З.А.</w:t>
      </w:r>
      <w:r w:rsidRPr="00EF014E">
        <w:rPr>
          <w:sz w:val="24"/>
          <w:szCs w:val="24"/>
        </w:rPr>
        <w:t xml:space="preserve"> от 15.1</w:t>
      </w:r>
      <w:r w:rsidRPr="00EF014E" w:rsidR="00E87815">
        <w:rPr>
          <w:sz w:val="24"/>
          <w:szCs w:val="24"/>
        </w:rPr>
        <w:t>2</w:t>
      </w:r>
      <w:r w:rsidRPr="00EF014E">
        <w:rPr>
          <w:sz w:val="24"/>
          <w:szCs w:val="24"/>
        </w:rPr>
        <w:t>.2024 года, согласно которым она 1</w:t>
      </w:r>
      <w:r w:rsidRPr="00EF014E" w:rsidR="00A277CA"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</w:t>
      </w:r>
      <w:r w:rsidRPr="00EF014E" w:rsidR="00E87815">
        <w:rPr>
          <w:sz w:val="24"/>
          <w:szCs w:val="24"/>
        </w:rPr>
        <w:t>дека</w:t>
      </w:r>
      <w:r w:rsidRPr="00EF014E">
        <w:rPr>
          <w:sz w:val="24"/>
          <w:szCs w:val="24"/>
        </w:rPr>
        <w:t xml:space="preserve">бря 2024 года в находилась у себя дома </w:t>
      </w:r>
      <w:r w:rsidRPr="00EF014E" w:rsidR="00E87815">
        <w:rPr>
          <w:sz w:val="24"/>
          <w:szCs w:val="24"/>
        </w:rPr>
        <w:t>со своим сожителем</w:t>
      </w:r>
      <w:r w:rsidRPr="00EF014E" w:rsidR="007357F4">
        <w:rPr>
          <w:sz w:val="24"/>
          <w:szCs w:val="24"/>
        </w:rPr>
        <w:t xml:space="preserve"> </w:t>
      </w:r>
      <w:r w:rsidR="005C2DCD">
        <w:rPr>
          <w:sz w:val="24"/>
          <w:szCs w:val="24"/>
        </w:rPr>
        <w:t>***</w:t>
      </w:r>
      <w:r w:rsidRPr="00EF014E" w:rsidR="00E87815">
        <w:rPr>
          <w:sz w:val="24"/>
          <w:szCs w:val="24"/>
        </w:rPr>
        <w:t xml:space="preserve"> </w:t>
      </w:r>
      <w:r w:rsidRPr="00EF014E" w:rsidR="00A277CA">
        <w:rPr>
          <w:sz w:val="24"/>
          <w:szCs w:val="24"/>
        </w:rPr>
        <w:t xml:space="preserve">выпивали </w:t>
      </w:r>
      <w:r w:rsidRPr="00EF014E" w:rsidR="00E87815">
        <w:rPr>
          <w:sz w:val="24"/>
          <w:szCs w:val="24"/>
        </w:rPr>
        <w:t>спиртные напитки</w:t>
      </w:r>
      <w:r w:rsidRPr="00EF014E" w:rsidR="00A277CA">
        <w:rPr>
          <w:sz w:val="24"/>
          <w:szCs w:val="24"/>
        </w:rPr>
        <w:t xml:space="preserve">. Позвонила в </w:t>
      </w:r>
      <w:r w:rsidRPr="00EF014E" w:rsidR="00E87815">
        <w:rPr>
          <w:sz w:val="24"/>
          <w:szCs w:val="24"/>
        </w:rPr>
        <w:t>службу ЕДДС (112) и сообщила несоответствующую действительности информацию, а именно о том, что сосед кидается на нее с ножом и в настоящее время находится на улице около подъезда, боится заходить в квартиру, из-за чрезмерно выпитых спиртных напитков</w:t>
      </w:r>
      <w:r w:rsidRPr="00EF014E">
        <w:rPr>
          <w:sz w:val="24"/>
          <w:szCs w:val="24"/>
        </w:rPr>
        <w:t>;</w:t>
      </w:r>
    </w:p>
    <w:p w:rsidR="00A277CA" w:rsidRPr="00EF014E" w:rsidP="00A277C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-объяснениями гр-</w:t>
      </w:r>
      <w:r w:rsidRPr="00EF014E" w:rsidR="00E87815">
        <w:rPr>
          <w:sz w:val="24"/>
          <w:szCs w:val="24"/>
        </w:rPr>
        <w:t>на</w:t>
      </w:r>
      <w:r w:rsidRPr="00EF014E">
        <w:rPr>
          <w:sz w:val="24"/>
          <w:szCs w:val="24"/>
        </w:rPr>
        <w:t xml:space="preserve"> </w:t>
      </w:r>
      <w:r w:rsidR="005C2DCD">
        <w:rPr>
          <w:sz w:val="24"/>
          <w:szCs w:val="24"/>
        </w:rPr>
        <w:t>***</w:t>
      </w:r>
      <w:r w:rsidRPr="00EF014E">
        <w:rPr>
          <w:sz w:val="24"/>
          <w:szCs w:val="24"/>
        </w:rPr>
        <w:t xml:space="preserve"> от 15.1</w:t>
      </w:r>
      <w:r w:rsidRPr="00EF014E" w:rsidR="00EF014E">
        <w:rPr>
          <w:sz w:val="24"/>
          <w:szCs w:val="24"/>
        </w:rPr>
        <w:t>2</w:t>
      </w:r>
      <w:r w:rsidRPr="00EF014E">
        <w:rPr>
          <w:sz w:val="24"/>
          <w:szCs w:val="24"/>
        </w:rPr>
        <w:t xml:space="preserve">.2024 года, согласно которым он 15 </w:t>
      </w:r>
      <w:r w:rsidRPr="00EF014E" w:rsidR="00E87815">
        <w:rPr>
          <w:sz w:val="24"/>
          <w:szCs w:val="24"/>
        </w:rPr>
        <w:t>декаб</w:t>
      </w:r>
      <w:r w:rsidRPr="00EF014E">
        <w:rPr>
          <w:sz w:val="24"/>
          <w:szCs w:val="24"/>
        </w:rPr>
        <w:t>ря 2024 года, находилась по адресу г. П</w:t>
      </w:r>
      <w:r w:rsidRPr="00EF014E" w:rsidR="002C0238">
        <w:rPr>
          <w:sz w:val="24"/>
          <w:szCs w:val="24"/>
        </w:rPr>
        <w:t xml:space="preserve">окачи </w:t>
      </w:r>
      <w:r w:rsidRPr="00EF014E" w:rsidR="00E87815">
        <w:rPr>
          <w:sz w:val="24"/>
          <w:szCs w:val="24"/>
        </w:rPr>
        <w:t xml:space="preserve">Комсомольская дом № 5 квартира № 13 </w:t>
      </w:r>
      <w:r w:rsidRPr="00EF014E">
        <w:rPr>
          <w:sz w:val="24"/>
          <w:szCs w:val="24"/>
        </w:rPr>
        <w:t>сообщил</w:t>
      </w:r>
      <w:r w:rsidRPr="00EF014E" w:rsidR="002C0238">
        <w:rPr>
          <w:sz w:val="24"/>
          <w:szCs w:val="24"/>
        </w:rPr>
        <w:t>,</w:t>
      </w:r>
      <w:r w:rsidRPr="00EF014E">
        <w:rPr>
          <w:sz w:val="24"/>
          <w:szCs w:val="24"/>
        </w:rPr>
        <w:t xml:space="preserve"> что</w:t>
      </w:r>
      <w:r w:rsidRPr="00EF014E" w:rsidR="00E87815">
        <w:rPr>
          <w:sz w:val="24"/>
          <w:szCs w:val="24"/>
        </w:rPr>
        <w:t xml:space="preserve"> видел соседку Длусскую З.А. поднимающуюся по лестнице со спиртными напитками, помог дойти до квартиры, вернулся в свою комнату и лег спать</w:t>
      </w:r>
      <w:r w:rsidRPr="00EF014E">
        <w:rPr>
          <w:sz w:val="24"/>
          <w:szCs w:val="24"/>
        </w:rPr>
        <w:t>;</w:t>
      </w:r>
    </w:p>
    <w:p w:rsidR="007357F4" w:rsidRPr="00EF014E" w:rsidP="00A277C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-копией паспорта на имя </w:t>
      </w:r>
      <w:r w:rsidR="005C2DCD">
        <w:rPr>
          <w:sz w:val="24"/>
          <w:szCs w:val="24"/>
        </w:rPr>
        <w:t>***</w:t>
      </w:r>
    </w:p>
    <w:p w:rsidR="007357F4" w:rsidRPr="00EF014E" w:rsidP="00A277C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-рапортами ст. УУП ГУУП и ПДН ОП № 3 МОМВД России «Нижневартовский», капитана</w:t>
      </w:r>
      <w:r w:rsidRPr="00EF014E">
        <w:rPr>
          <w:sz w:val="24"/>
          <w:szCs w:val="24"/>
        </w:rPr>
        <w:t xml:space="preserve"> полиции Пнаитова И.М. от 15.12.2024 года;</w:t>
      </w:r>
    </w:p>
    <w:p w:rsidR="00EB79F7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-</w:t>
      </w:r>
      <w:r w:rsidRPr="00EF014E" w:rsidR="002C0238">
        <w:rPr>
          <w:sz w:val="24"/>
          <w:szCs w:val="24"/>
        </w:rPr>
        <w:t xml:space="preserve">справкой на </w:t>
      </w:r>
      <w:r w:rsidRPr="00EF014E" w:rsidR="007357F4">
        <w:rPr>
          <w:sz w:val="24"/>
          <w:szCs w:val="24"/>
        </w:rPr>
        <w:t>лицо Длусской З.А</w:t>
      </w:r>
      <w:r w:rsidRPr="00EF014E" w:rsidR="002C0238">
        <w:rPr>
          <w:sz w:val="24"/>
          <w:szCs w:val="24"/>
        </w:rPr>
        <w:t>. по учетам СООП</w:t>
      </w:r>
      <w:r w:rsidRPr="00EF014E">
        <w:rPr>
          <w:sz w:val="24"/>
          <w:szCs w:val="24"/>
        </w:rPr>
        <w:t>;</w:t>
      </w:r>
    </w:p>
    <w:p w:rsidR="00F77294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-</w:t>
      </w:r>
      <w:r w:rsidRPr="00EF014E" w:rsidR="00EB79F7">
        <w:rPr>
          <w:sz w:val="24"/>
          <w:szCs w:val="24"/>
        </w:rPr>
        <w:t>копи</w:t>
      </w:r>
      <w:r w:rsidRPr="00EF014E" w:rsidR="007357F4">
        <w:rPr>
          <w:sz w:val="24"/>
          <w:szCs w:val="24"/>
        </w:rPr>
        <w:t>ей</w:t>
      </w:r>
      <w:r w:rsidRPr="00EF014E" w:rsidR="00EB79F7">
        <w:rPr>
          <w:sz w:val="24"/>
          <w:szCs w:val="24"/>
        </w:rPr>
        <w:t xml:space="preserve"> паспорта </w:t>
      </w:r>
      <w:r w:rsidRPr="00EF014E" w:rsidR="006F3BAC">
        <w:rPr>
          <w:sz w:val="24"/>
          <w:szCs w:val="24"/>
        </w:rPr>
        <w:t>Длусской З.А.</w:t>
      </w:r>
    </w:p>
    <w:p w:rsidR="00950C5F" w:rsidRPr="00EF014E" w:rsidP="00A50E4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F014E">
        <w:rPr>
          <w:sz w:val="24"/>
          <w:szCs w:val="24"/>
        </w:rPr>
        <w:t>О</w:t>
      </w:r>
      <w:r w:rsidRPr="00EF014E">
        <w:rPr>
          <w:color w:val="000000"/>
          <w:sz w:val="24"/>
          <w:szCs w:val="24"/>
        </w:rPr>
        <w:t xml:space="preserve">ценив представленные доказательства по правилам ст. 26.11 КоАП РФ, мировой судья приходит к выводу о том, что обстоятельства, </w:t>
      </w:r>
      <w:r w:rsidRPr="00EF014E">
        <w:rPr>
          <w:color w:val="000000"/>
          <w:sz w:val="24"/>
          <w:szCs w:val="24"/>
        </w:rPr>
        <w:t>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950C5F" w:rsidRPr="00EF014E" w:rsidP="00A50E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14E">
        <w:rPr>
          <w:bCs/>
          <w:sz w:val="24"/>
          <w:szCs w:val="24"/>
        </w:rPr>
        <w:t>Согласно статье 12 Федерального закона «О полиции», н</w:t>
      </w:r>
      <w:r w:rsidRPr="00EF014E">
        <w:rPr>
          <w:sz w:val="24"/>
          <w:szCs w:val="24"/>
        </w:rPr>
        <w:t xml:space="preserve">а </w:t>
      </w:r>
      <w:r w:rsidRPr="00EF014E">
        <w:rPr>
          <w:sz w:val="24"/>
          <w:szCs w:val="24"/>
        </w:rPr>
        <w:t>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</w:t>
      </w:r>
      <w:r w:rsidRPr="00EF014E">
        <w:rPr>
          <w:sz w:val="24"/>
          <w:szCs w:val="24"/>
        </w:rPr>
        <w:t>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</w:t>
      </w:r>
      <w:r w:rsidRPr="00EF014E">
        <w:rPr>
          <w:sz w:val="24"/>
          <w:szCs w:val="24"/>
        </w:rPr>
        <w:t xml:space="preserve">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</w:t>
      </w:r>
      <w:r w:rsidRPr="00EF014E">
        <w:rPr>
          <w:sz w:val="24"/>
          <w:szCs w:val="24"/>
        </w:rPr>
        <w:t>следов преступления, административного правонарушения, происшествия.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Нарушение </w:t>
      </w:r>
      <w:r w:rsidRPr="00EF014E" w:rsidR="006F3BAC">
        <w:rPr>
          <w:sz w:val="24"/>
          <w:szCs w:val="24"/>
        </w:rPr>
        <w:t>Длусской З.А.</w:t>
      </w:r>
      <w:r w:rsidRPr="00EF014E" w:rsidR="0028700A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</w:t>
      </w:r>
      <w:r w:rsidRPr="00EF014E">
        <w:rPr>
          <w:sz w:val="24"/>
          <w:szCs w:val="24"/>
        </w:rPr>
        <w:t xml:space="preserve">лать вывод о виновности </w:t>
      </w:r>
      <w:r w:rsidRPr="00EF014E" w:rsidR="006F3BAC">
        <w:rPr>
          <w:sz w:val="24"/>
          <w:szCs w:val="24"/>
        </w:rPr>
        <w:t>Длусской З.А.</w:t>
      </w:r>
      <w:r w:rsidRPr="00EF014E" w:rsidR="0028700A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 xml:space="preserve">в совершении административного правонарушения, предусмотренного ст. </w:t>
      </w:r>
      <w:r w:rsidRPr="00EF014E">
        <w:rPr>
          <w:color w:val="000000"/>
          <w:spacing w:val="-4"/>
          <w:sz w:val="24"/>
          <w:szCs w:val="24"/>
        </w:rPr>
        <w:t>19.13</w:t>
      </w:r>
      <w:r w:rsidRPr="00EF014E">
        <w:rPr>
          <w:b/>
          <w:color w:val="000000"/>
          <w:spacing w:val="-4"/>
          <w:sz w:val="24"/>
          <w:szCs w:val="24"/>
        </w:rPr>
        <w:t xml:space="preserve"> </w:t>
      </w:r>
      <w:r w:rsidRPr="00EF014E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EF014E">
        <w:rPr>
          <w:color w:val="000000"/>
          <w:sz w:val="24"/>
          <w:szCs w:val="24"/>
        </w:rPr>
        <w:t>. Д</w:t>
      </w:r>
      <w:r w:rsidRPr="00EF014E">
        <w:rPr>
          <w:sz w:val="24"/>
          <w:szCs w:val="24"/>
        </w:rPr>
        <w:t xml:space="preserve">ействие </w:t>
      </w:r>
      <w:r w:rsidRPr="00EF014E" w:rsidR="006F3BAC">
        <w:rPr>
          <w:sz w:val="24"/>
          <w:szCs w:val="24"/>
        </w:rPr>
        <w:t>Длусской З.А.</w:t>
      </w:r>
      <w:r w:rsidRPr="00EF014E" w:rsidR="0028700A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>правильно квал</w:t>
      </w:r>
      <w:r w:rsidRPr="00EF014E">
        <w:rPr>
          <w:sz w:val="24"/>
          <w:szCs w:val="24"/>
        </w:rPr>
        <w:t>ифицировано как правонарушение, предусмотренное ст. 19.13 КоАП РФ.</w:t>
      </w:r>
    </w:p>
    <w:p w:rsidR="0080714F" w:rsidRPr="00EF014E" w:rsidP="0080714F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При назначении наказания суд учитывает характер совершенного правонарушения, личность виновной, в отношении которой </w:t>
      </w:r>
      <w:r w:rsidRPr="00EF014E" w:rsidR="00EF014E">
        <w:rPr>
          <w:sz w:val="24"/>
          <w:szCs w:val="24"/>
        </w:rPr>
        <w:t xml:space="preserve">отсутствуют </w:t>
      </w:r>
      <w:r w:rsidRPr="00EF014E">
        <w:rPr>
          <w:sz w:val="24"/>
          <w:szCs w:val="24"/>
        </w:rPr>
        <w:t xml:space="preserve">в материалах дела сведения о привлечении её к административной ответственности за однородное правонарушение, отсутствие смягчающих административную ответственность обстоятельств, предусмотренных ст. 4.2 КоАП РФ, и приходит к выводу о назначении </w:t>
      </w:r>
      <w:r w:rsidRPr="00EF014E" w:rsidR="006F3BAC">
        <w:rPr>
          <w:sz w:val="24"/>
          <w:szCs w:val="24"/>
        </w:rPr>
        <w:t>Длусской З.А.</w:t>
      </w:r>
      <w:r w:rsidRPr="00EF014E">
        <w:rPr>
          <w:sz w:val="24"/>
          <w:szCs w:val="24"/>
        </w:rPr>
        <w:t xml:space="preserve"> административного наказания в виде штрафа в </w:t>
      </w:r>
      <w:r w:rsidRPr="00EF014E" w:rsidR="00EF014E">
        <w:rPr>
          <w:sz w:val="24"/>
          <w:szCs w:val="24"/>
        </w:rPr>
        <w:t>минимальном</w:t>
      </w:r>
      <w:r w:rsidRPr="00EF014E">
        <w:rPr>
          <w:sz w:val="24"/>
          <w:szCs w:val="24"/>
        </w:rPr>
        <w:t xml:space="preserve"> размере, предусмотренном санкцией ст. 19.13 КоАП РФ.</w:t>
      </w:r>
    </w:p>
    <w:p w:rsidR="00950C5F" w:rsidRPr="00EF014E" w:rsidP="00A50E4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EF014E">
        <w:rPr>
          <w:color w:val="000000"/>
          <w:sz w:val="24"/>
          <w:szCs w:val="24"/>
        </w:rPr>
        <w:t xml:space="preserve"> мировой судья</w:t>
      </w:r>
      <w:r w:rsidRPr="00EF014E">
        <w:rPr>
          <w:color w:val="000000"/>
          <w:w w:val="95"/>
          <w:sz w:val="24"/>
          <w:szCs w:val="24"/>
        </w:rPr>
        <w:t xml:space="preserve"> </w:t>
      </w:r>
    </w:p>
    <w:p w:rsidR="00950C5F" w:rsidRPr="00EF014E" w:rsidP="00950C5F">
      <w:pPr>
        <w:pStyle w:val="BodyText"/>
        <w:jc w:val="center"/>
        <w:rPr>
          <w:sz w:val="24"/>
          <w:szCs w:val="24"/>
        </w:rPr>
      </w:pPr>
    </w:p>
    <w:p w:rsidR="00950C5F" w:rsidRPr="00EF014E" w:rsidP="00950C5F">
      <w:pPr>
        <w:pStyle w:val="BodyText"/>
        <w:jc w:val="center"/>
        <w:rPr>
          <w:sz w:val="24"/>
          <w:szCs w:val="24"/>
        </w:rPr>
      </w:pPr>
      <w:r w:rsidRPr="00EF014E">
        <w:rPr>
          <w:sz w:val="24"/>
          <w:szCs w:val="24"/>
        </w:rPr>
        <w:t>ПОСТАНОВИЛ:</w:t>
      </w:r>
    </w:p>
    <w:p w:rsidR="00950C5F" w:rsidRPr="00EF014E" w:rsidP="00950C5F">
      <w:pPr>
        <w:pStyle w:val="BodyText"/>
        <w:jc w:val="center"/>
        <w:rPr>
          <w:sz w:val="24"/>
          <w:szCs w:val="24"/>
        </w:rPr>
      </w:pPr>
    </w:p>
    <w:p w:rsidR="00950C5F" w:rsidRPr="00EF014E" w:rsidP="00950C5F">
      <w:pPr>
        <w:ind w:firstLine="708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Длусскую Зою Ан</w:t>
      </w:r>
      <w:r w:rsidRPr="00EF014E">
        <w:rPr>
          <w:sz w:val="24"/>
          <w:szCs w:val="24"/>
        </w:rPr>
        <w:t xml:space="preserve">атольевну </w:t>
      </w:r>
      <w:r w:rsidRPr="00EF014E">
        <w:rPr>
          <w:color w:val="000000"/>
          <w:spacing w:val="-3"/>
          <w:sz w:val="24"/>
          <w:szCs w:val="24"/>
        </w:rPr>
        <w:t>признать виновн</w:t>
      </w:r>
      <w:r w:rsidRPr="00EF014E" w:rsidR="0028700A">
        <w:rPr>
          <w:color w:val="000000"/>
          <w:spacing w:val="-3"/>
          <w:sz w:val="24"/>
          <w:szCs w:val="24"/>
        </w:rPr>
        <w:t>ой</w:t>
      </w:r>
      <w:r w:rsidRPr="00EF014E">
        <w:rPr>
          <w:color w:val="000000"/>
          <w:spacing w:val="-3"/>
          <w:sz w:val="24"/>
          <w:szCs w:val="24"/>
        </w:rPr>
        <w:t xml:space="preserve"> в совершении </w:t>
      </w:r>
      <w:r w:rsidRPr="00EF014E">
        <w:rPr>
          <w:sz w:val="24"/>
          <w:szCs w:val="24"/>
        </w:rPr>
        <w:t xml:space="preserve">административного правонарушения, предусмотренного ст. </w:t>
      </w:r>
      <w:r w:rsidRPr="00EF014E">
        <w:rPr>
          <w:spacing w:val="-4"/>
          <w:sz w:val="24"/>
          <w:szCs w:val="24"/>
        </w:rPr>
        <w:t>19.13</w:t>
      </w:r>
      <w:r w:rsidRPr="00EF014E">
        <w:rPr>
          <w:sz w:val="24"/>
          <w:szCs w:val="24"/>
        </w:rPr>
        <w:t xml:space="preserve"> </w:t>
      </w:r>
      <w:r w:rsidRPr="00EF014E">
        <w:rPr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EF014E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</w:t>
      </w:r>
      <w:r w:rsidRPr="00EF014E" w:rsidR="00EF014E">
        <w:rPr>
          <w:sz w:val="24"/>
          <w:szCs w:val="24"/>
        </w:rPr>
        <w:t>0</w:t>
      </w:r>
      <w:r w:rsidRPr="00EF014E" w:rsidR="000F39DA">
        <w:rPr>
          <w:sz w:val="24"/>
          <w:szCs w:val="24"/>
        </w:rPr>
        <w:t>00 (одна</w:t>
      </w:r>
      <w:r w:rsidRPr="00EF014E">
        <w:rPr>
          <w:sz w:val="24"/>
          <w:szCs w:val="24"/>
        </w:rPr>
        <w:t xml:space="preserve"> тысяч</w:t>
      </w:r>
      <w:r w:rsidRPr="00EF014E" w:rsidR="000F39DA">
        <w:rPr>
          <w:sz w:val="24"/>
          <w:szCs w:val="24"/>
        </w:rPr>
        <w:t>а</w:t>
      </w:r>
      <w:r w:rsidRPr="00EF014E">
        <w:rPr>
          <w:sz w:val="24"/>
          <w:szCs w:val="24"/>
        </w:rPr>
        <w:t>) ру</w:t>
      </w:r>
      <w:r w:rsidRPr="00EF014E">
        <w:rPr>
          <w:sz w:val="24"/>
          <w:szCs w:val="24"/>
        </w:rPr>
        <w:t xml:space="preserve">блей. 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F014E">
        <w:rPr>
          <w:rFonts w:eastAsia="Times New Roman"/>
          <w:sz w:val="24"/>
          <w:szCs w:val="24"/>
          <w:lang w:val="en-US" w:eastAsia="ar-SA"/>
        </w:rPr>
        <w:t>D</w:t>
      </w:r>
      <w:r w:rsidRPr="00EF014E">
        <w:rPr>
          <w:rFonts w:eastAsia="Times New Roman"/>
          <w:sz w:val="24"/>
          <w:szCs w:val="24"/>
          <w:lang w:eastAsia="ar-SA"/>
        </w:rPr>
        <w:t xml:space="preserve">08080), номер счета получателя: 03100643000000018700, 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счёт (ЕКС): 40102810245370000007,</w:t>
      </w:r>
      <w:r w:rsidRPr="00EF014E">
        <w:rPr>
          <w:rFonts w:eastAsia="Times New Roman"/>
          <w:sz w:val="24"/>
          <w:szCs w:val="24"/>
          <w:lang w:eastAsia="ar-SA"/>
        </w:rPr>
        <w:t xml:space="preserve"> Банк: РКЦ Ханты-Мансийск//УФК по ХМАО – Югре г. Ханты-Мансийск, БИК 007162163 ИНН 8601073664, КПП 860101001, </w:t>
      </w:r>
    </w:p>
    <w:p w:rsidR="00A50E4A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</w:p>
    <w:p w:rsidR="00A50E4A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-170180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2819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014E">
        <w:rPr>
          <w:rFonts w:eastAsia="Times New Roman"/>
          <w:sz w:val="24"/>
          <w:szCs w:val="24"/>
          <w:lang w:eastAsia="ar-SA"/>
        </w:rPr>
        <w:t xml:space="preserve">УИН </w:t>
      </w:r>
      <w:r w:rsidRPr="00EF014E" w:rsidR="007357F4">
        <w:rPr>
          <w:rFonts w:eastAsia="Times New Roman"/>
          <w:sz w:val="24"/>
          <w:szCs w:val="24"/>
          <w:lang w:eastAsia="ar-SA"/>
        </w:rPr>
        <w:t>0412365400235008162419120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КБК 72011601173010008140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ОКТМО 71884000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val="en-US" w:eastAsia="ar-SA"/>
        </w:rPr>
        <w:t>QR</w:t>
      </w:r>
      <w:r w:rsidRPr="00EF014E">
        <w:rPr>
          <w:rFonts w:eastAsia="Times New Roman"/>
          <w:sz w:val="24"/>
          <w:szCs w:val="24"/>
          <w:lang w:eastAsia="ar-SA"/>
        </w:rPr>
        <w:t>-код для оплаты административного штрафа.</w:t>
      </w:r>
      <w:r w:rsidRPr="00EF014E">
        <w:rPr>
          <w:rFonts w:eastAsia="Times New Roman"/>
          <w:sz w:val="24"/>
          <w:szCs w:val="24"/>
          <w:lang w:eastAsia="ar-SA"/>
        </w:rPr>
        <w:tab/>
        <w:t xml:space="preserve"> </w:t>
      </w:r>
      <w:r w:rsidRPr="00EF014E">
        <w:rPr>
          <w:rFonts w:eastAsia="Times New Roman"/>
          <w:sz w:val="24"/>
          <w:szCs w:val="24"/>
          <w:lang w:eastAsia="ar-SA"/>
        </w:rPr>
        <w:tab/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Информация для плательщика по </w:t>
      </w:r>
      <w:r w:rsidRPr="00EF014E">
        <w:rPr>
          <w:rFonts w:eastAsia="Times New Roman"/>
          <w:sz w:val="24"/>
          <w:szCs w:val="24"/>
          <w:lang w:val="en-US" w:eastAsia="ar-SA"/>
        </w:rPr>
        <w:t>QR</w:t>
      </w:r>
      <w:r w:rsidRPr="00EF014E">
        <w:rPr>
          <w:rFonts w:eastAsia="Times New Roman"/>
          <w:sz w:val="24"/>
          <w:szCs w:val="24"/>
          <w:lang w:eastAsia="ar-SA"/>
        </w:rPr>
        <w:t xml:space="preserve">-код. 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При оплате административного штрафа подлежат самостоятельному заполнению следующие позиции: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назначение платежа (оплата административного штрафа);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уникальный идентификационный номер (</w:t>
      </w:r>
      <w:r w:rsidRPr="00EF014E" w:rsidR="007357F4">
        <w:rPr>
          <w:rFonts w:eastAsia="Times New Roman"/>
          <w:sz w:val="24"/>
          <w:szCs w:val="24"/>
          <w:lang w:eastAsia="ar-SA"/>
        </w:rPr>
        <w:t>0412365400235008162419120</w:t>
      </w:r>
      <w:r w:rsidRPr="00EF014E">
        <w:rPr>
          <w:rFonts w:eastAsia="Times New Roman"/>
          <w:sz w:val="24"/>
          <w:szCs w:val="24"/>
          <w:lang w:eastAsia="ar-SA"/>
        </w:rPr>
        <w:t>);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- </w:t>
      </w:r>
      <w:r w:rsidRPr="00EF014E">
        <w:rPr>
          <w:rFonts w:eastAsia="Times New Roman"/>
          <w:sz w:val="24"/>
          <w:szCs w:val="24"/>
          <w:lang w:eastAsia="ar-SA"/>
        </w:rPr>
        <w:t>ОКТМО (71884000);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код бюджетной классификации (72011601173010008140);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наименование документа основания (№ 5-</w:t>
      </w:r>
      <w:r w:rsidRPr="00EF014E" w:rsidR="006F3BAC">
        <w:rPr>
          <w:rFonts w:eastAsia="Times New Roman"/>
          <w:sz w:val="24"/>
          <w:szCs w:val="24"/>
          <w:lang w:eastAsia="ar-SA"/>
        </w:rPr>
        <w:t>816</w:t>
      </w:r>
      <w:r w:rsidRPr="00EF014E">
        <w:rPr>
          <w:rFonts w:eastAsia="Times New Roman"/>
          <w:sz w:val="24"/>
          <w:szCs w:val="24"/>
          <w:lang w:eastAsia="ar-SA"/>
        </w:rPr>
        <w:t xml:space="preserve">-2301/2024 от </w:t>
      </w:r>
      <w:r w:rsidRPr="00EF014E" w:rsidR="006F3BAC">
        <w:rPr>
          <w:rFonts w:eastAsia="Times New Roman"/>
          <w:sz w:val="24"/>
          <w:szCs w:val="24"/>
          <w:lang w:eastAsia="ar-SA"/>
        </w:rPr>
        <w:t>24</w:t>
      </w:r>
      <w:r w:rsidRPr="00EF014E">
        <w:rPr>
          <w:rFonts w:eastAsia="Times New Roman"/>
          <w:sz w:val="24"/>
          <w:szCs w:val="24"/>
          <w:lang w:eastAsia="ar-SA"/>
        </w:rPr>
        <w:t>.1</w:t>
      </w:r>
      <w:r w:rsidRPr="00EF014E" w:rsidR="002C0238">
        <w:rPr>
          <w:rFonts w:eastAsia="Times New Roman"/>
          <w:sz w:val="24"/>
          <w:szCs w:val="24"/>
          <w:lang w:eastAsia="ar-SA"/>
        </w:rPr>
        <w:t>2</w:t>
      </w:r>
      <w:r w:rsidRPr="00EF014E">
        <w:rPr>
          <w:rFonts w:eastAsia="Times New Roman"/>
          <w:sz w:val="24"/>
          <w:szCs w:val="24"/>
          <w:lang w:eastAsia="ar-SA"/>
        </w:rPr>
        <w:t xml:space="preserve">.2024); 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- сумму административного штрафа (1 </w:t>
      </w:r>
      <w:r w:rsidRPr="00EF014E" w:rsidR="00EF014E">
        <w:rPr>
          <w:rFonts w:eastAsia="Times New Roman"/>
          <w:sz w:val="24"/>
          <w:szCs w:val="24"/>
          <w:lang w:eastAsia="ar-SA"/>
        </w:rPr>
        <w:t>0</w:t>
      </w:r>
      <w:r w:rsidRPr="00EF014E">
        <w:rPr>
          <w:rFonts w:eastAsia="Times New Roman"/>
          <w:sz w:val="24"/>
          <w:szCs w:val="24"/>
          <w:lang w:eastAsia="ar-SA"/>
        </w:rPr>
        <w:t>00 рублей 00 копеек).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Квитанция об уплате штрафа в 60-дневный срок предъявля</w:t>
      </w:r>
      <w:r w:rsidRPr="00EF014E">
        <w:rPr>
          <w:rFonts w:eastAsia="Times New Roman"/>
          <w:sz w:val="24"/>
          <w:szCs w:val="24"/>
          <w:lang w:eastAsia="ar-SA"/>
        </w:rPr>
        <w:t>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</w:t>
      </w:r>
      <w:r w:rsidRPr="00EF014E">
        <w:rPr>
          <w:rFonts w:eastAsia="Times New Roman"/>
          <w:sz w:val="24"/>
          <w:szCs w:val="24"/>
          <w:lang w:eastAsia="ar-SA"/>
        </w:rPr>
        <w:t xml:space="preserve">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77294" w:rsidRPr="00EF014E" w:rsidP="00F77294">
      <w:pPr>
        <w:ind w:firstLine="708"/>
        <w:jc w:val="both"/>
        <w:rPr>
          <w:rFonts w:eastAsia="Times New Roman"/>
          <w:bCs/>
          <w:sz w:val="24"/>
          <w:szCs w:val="24"/>
          <w:lang w:eastAsia="ar-SA"/>
        </w:rPr>
      </w:pPr>
      <w:r w:rsidRPr="00EF014E">
        <w:rPr>
          <w:rFonts w:eastAsia="Times New Roman"/>
          <w:bCs/>
          <w:sz w:val="24"/>
          <w:szCs w:val="24"/>
          <w:lang w:eastAsia="ar-SA"/>
        </w:rPr>
        <w:t>В случае неуплаты административного штрафа в указанный срок постановление будет направлено судебному приставу-исполнителю</w:t>
      </w:r>
      <w:r w:rsidRPr="00EF014E">
        <w:rPr>
          <w:rFonts w:eastAsia="Times New Roman"/>
          <w:bCs/>
          <w:sz w:val="24"/>
          <w:szCs w:val="24"/>
          <w:lang w:eastAsia="ar-SA"/>
        </w:rPr>
        <w:t xml:space="preserve"> для принудительного исполнения.</w:t>
      </w:r>
    </w:p>
    <w:p w:rsidR="00F77294" w:rsidRPr="00EF014E" w:rsidP="00F77294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Постановление может быть обжаловано в течение десяти </w:t>
      </w:r>
      <w:r w:rsidRPr="00EF014E" w:rsidR="002B20BC">
        <w:rPr>
          <w:rFonts w:eastAsia="Times New Roman"/>
          <w:sz w:val="24"/>
          <w:szCs w:val="24"/>
          <w:lang w:eastAsia="ar-SA"/>
        </w:rPr>
        <w:t>дней</w:t>
      </w:r>
      <w:r w:rsidRPr="00EF014E">
        <w:rPr>
          <w:rFonts w:eastAsia="Times New Roman"/>
          <w:sz w:val="24"/>
          <w:szCs w:val="24"/>
          <w:lang w:eastAsia="ar-SA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</w:t>
      </w:r>
      <w:r w:rsidRPr="00EF014E">
        <w:rPr>
          <w:rFonts w:eastAsia="Times New Roman"/>
          <w:sz w:val="24"/>
          <w:szCs w:val="24"/>
          <w:lang w:eastAsia="ar-SA"/>
        </w:rPr>
        <w:t>йона</w:t>
      </w:r>
    </w:p>
    <w:p w:rsidR="00950C5F" w:rsidRPr="00EF014E" w:rsidP="00950C5F">
      <w:pPr>
        <w:ind w:firstLine="708"/>
        <w:jc w:val="both"/>
        <w:rPr>
          <w:sz w:val="24"/>
          <w:szCs w:val="24"/>
        </w:rPr>
      </w:pPr>
    </w:p>
    <w:p w:rsidR="00950C5F" w:rsidRPr="00EF014E" w:rsidP="00950C5F">
      <w:pPr>
        <w:pStyle w:val="BodyText"/>
        <w:rPr>
          <w:sz w:val="24"/>
          <w:szCs w:val="24"/>
        </w:rPr>
      </w:pPr>
    </w:p>
    <w:p w:rsidR="00950C5F" w:rsidRPr="00EF014E" w:rsidP="00950C5F">
      <w:pPr>
        <w:pStyle w:val="BodyText"/>
        <w:rPr>
          <w:sz w:val="24"/>
          <w:szCs w:val="24"/>
        </w:rPr>
      </w:pPr>
    </w:p>
    <w:p w:rsidR="00EF014E" w:rsidRPr="00EF014E" w:rsidP="00EF014E">
      <w:pPr>
        <w:pStyle w:val="BodyText"/>
        <w:ind w:right="-1"/>
        <w:rPr>
          <w:sz w:val="24"/>
          <w:szCs w:val="24"/>
        </w:rPr>
      </w:pPr>
      <w:r w:rsidRPr="00EF014E">
        <w:rPr>
          <w:sz w:val="24"/>
          <w:szCs w:val="24"/>
        </w:rPr>
        <w:t>Мировой судья: подпись</w:t>
      </w:r>
    </w:p>
    <w:p w:rsidR="00EF014E" w:rsidRPr="00EF014E" w:rsidP="00EF014E">
      <w:pPr>
        <w:pStyle w:val="BodyText"/>
        <w:ind w:right="-1"/>
        <w:rPr>
          <w:sz w:val="24"/>
          <w:szCs w:val="24"/>
        </w:rPr>
      </w:pPr>
      <w:r w:rsidRPr="00EF014E">
        <w:rPr>
          <w:sz w:val="24"/>
          <w:szCs w:val="24"/>
        </w:rPr>
        <w:t>Копия верна</w:t>
      </w:r>
    </w:p>
    <w:p w:rsidR="00EF014E" w:rsidRPr="00EF014E" w:rsidP="00EF014E">
      <w:pPr>
        <w:rPr>
          <w:sz w:val="24"/>
          <w:szCs w:val="24"/>
        </w:rPr>
      </w:pPr>
      <w:r w:rsidRPr="00EF014E">
        <w:rPr>
          <w:sz w:val="24"/>
          <w:szCs w:val="24"/>
        </w:rPr>
        <w:t>Мировой судья</w:t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</w:t>
      </w:r>
      <w:r w:rsidRPr="00EF014E">
        <w:rPr>
          <w:sz w:val="24"/>
          <w:szCs w:val="24"/>
        </w:rPr>
        <w:t>Г.Х. Янбаева</w:t>
      </w:r>
    </w:p>
    <w:p w:rsidR="00EF014E" w:rsidRPr="00EF014E" w:rsidP="00EF014E">
      <w:pPr>
        <w:rPr>
          <w:sz w:val="24"/>
          <w:szCs w:val="24"/>
        </w:rPr>
      </w:pPr>
    </w:p>
    <w:p w:rsidR="00950C5F" w:rsidRPr="00EF014E" w:rsidP="00950C5F">
      <w:pPr>
        <w:rPr>
          <w:sz w:val="24"/>
          <w:szCs w:val="24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6F3BAC" w:rsidRPr="006F3BAC" w:rsidP="006F3BAC">
      <w:pPr>
        <w:widowControl w:val="0"/>
        <w:rPr>
          <w:rFonts w:eastAsia="Times New Roman"/>
          <w:snapToGrid w:val="0"/>
          <w:sz w:val="16"/>
          <w:szCs w:val="16"/>
        </w:rPr>
      </w:pPr>
      <w:r w:rsidRPr="006F3BAC">
        <w:rPr>
          <w:rFonts w:eastAsia="Times New Roman"/>
          <w:snapToGrid w:val="0"/>
          <w:sz w:val="16"/>
          <w:szCs w:val="16"/>
        </w:rPr>
        <w:t xml:space="preserve">Подлинный документ находится </w:t>
      </w:r>
    </w:p>
    <w:p w:rsidR="006F3BAC" w:rsidRPr="006F3BAC" w:rsidP="006F3BAC">
      <w:pPr>
        <w:rPr>
          <w:rFonts w:eastAsia="Times New Roman"/>
          <w:sz w:val="16"/>
          <w:szCs w:val="16"/>
        </w:rPr>
      </w:pPr>
      <w:r w:rsidRPr="006F3BAC">
        <w:rPr>
          <w:rFonts w:eastAsia="Times New Roman"/>
          <w:sz w:val="16"/>
          <w:szCs w:val="16"/>
        </w:rPr>
        <w:t>на судебном участке № 1 Нижневартовского судебного района</w:t>
      </w:r>
    </w:p>
    <w:p w:rsidR="00A50E4A" w:rsidRPr="00EF014E" w:rsidP="00950C5F">
      <w:pPr>
        <w:rPr>
          <w:rFonts w:eastAsia="Times New Roman"/>
          <w:sz w:val="16"/>
          <w:szCs w:val="16"/>
        </w:rPr>
      </w:pPr>
      <w:r w:rsidRPr="006F3BAC">
        <w:rPr>
          <w:rFonts w:eastAsia="Times New Roman"/>
          <w:sz w:val="16"/>
          <w:szCs w:val="16"/>
        </w:rPr>
        <w:t xml:space="preserve">в деле об административном </w:t>
      </w:r>
      <w:r w:rsidRPr="006F3BAC">
        <w:rPr>
          <w:rFonts w:eastAsia="Times New Roman"/>
          <w:sz w:val="16"/>
          <w:szCs w:val="16"/>
        </w:rPr>
        <w:t>правонарушении № 5-81</w:t>
      </w:r>
      <w:r>
        <w:rPr>
          <w:rFonts w:eastAsia="Times New Roman"/>
          <w:sz w:val="16"/>
          <w:szCs w:val="16"/>
        </w:rPr>
        <w:t>6</w:t>
      </w:r>
      <w:r w:rsidRPr="006F3BAC">
        <w:rPr>
          <w:rFonts w:eastAsia="Times New Roman"/>
          <w:sz w:val="16"/>
          <w:szCs w:val="16"/>
        </w:rPr>
        <w:t>-2301/2024</w:t>
      </w:r>
    </w:p>
    <w:sectPr w:rsidSect="00DE4D4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DCD">
          <w:rPr>
            <w:noProof/>
          </w:rPr>
          <w:t>3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36C80"/>
    <w:rsid w:val="00065C62"/>
    <w:rsid w:val="000B38FF"/>
    <w:rsid w:val="000F39DA"/>
    <w:rsid w:val="001057EB"/>
    <w:rsid w:val="001A540D"/>
    <w:rsid w:val="00241136"/>
    <w:rsid w:val="00255198"/>
    <w:rsid w:val="0025725E"/>
    <w:rsid w:val="0028700A"/>
    <w:rsid w:val="002B20BC"/>
    <w:rsid w:val="002C0238"/>
    <w:rsid w:val="002C588E"/>
    <w:rsid w:val="0038319D"/>
    <w:rsid w:val="00522D3F"/>
    <w:rsid w:val="005C2DCD"/>
    <w:rsid w:val="006147E4"/>
    <w:rsid w:val="00666979"/>
    <w:rsid w:val="006F3BAC"/>
    <w:rsid w:val="00714885"/>
    <w:rsid w:val="007357F4"/>
    <w:rsid w:val="0080714F"/>
    <w:rsid w:val="00917D5D"/>
    <w:rsid w:val="00950C5F"/>
    <w:rsid w:val="00A277CA"/>
    <w:rsid w:val="00A50E4A"/>
    <w:rsid w:val="00C47E7C"/>
    <w:rsid w:val="00C62095"/>
    <w:rsid w:val="00CA37EF"/>
    <w:rsid w:val="00DE4D4B"/>
    <w:rsid w:val="00E21334"/>
    <w:rsid w:val="00E87815"/>
    <w:rsid w:val="00EA18C7"/>
    <w:rsid w:val="00EB79F7"/>
    <w:rsid w:val="00EE4273"/>
    <w:rsid w:val="00EF014E"/>
    <w:rsid w:val="00F543CA"/>
    <w:rsid w:val="00F65BBC"/>
    <w:rsid w:val="00F77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BF734F-C782-4F33-A9E8-5AF1C3AB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